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2D6D">
      <w:pPr>
        <w:bidi w:val="0"/>
        <w:jc w:val="center"/>
        <w:rPr>
          <w:rFonts w:ascii="宋体" w:hAnsi="宋体" w:eastAsia="宋体" w:cs="宋体"/>
          <w:szCs w:val="21"/>
        </w:rPr>
      </w:pPr>
      <w:r>
        <w:rPr>
          <w:rFonts w:hint="eastAsia"/>
          <w:b/>
          <w:bCs/>
          <w:sz w:val="32"/>
          <w:szCs w:val="40"/>
        </w:rPr>
        <w:t>“大同火山在地艺术创作”初评入选作品名单公布</w:t>
      </w:r>
    </w:p>
    <w:p w14:paraId="44A74508">
      <w:pPr>
        <w:rPr>
          <w:rFonts w:ascii="宋体" w:hAnsi="宋体" w:eastAsia="宋体" w:cs="宋体"/>
          <w:sz w:val="21"/>
          <w:szCs w:val="21"/>
        </w:rPr>
      </w:pPr>
    </w:p>
    <w:p w14:paraId="4EAD37B5">
      <w:pPr>
        <w:rPr>
          <w:rFonts w:ascii="宋体" w:hAnsi="宋体" w:eastAsia="宋体" w:cs="宋体"/>
          <w:sz w:val="21"/>
          <w:szCs w:val="21"/>
        </w:rPr>
      </w:pPr>
    </w:p>
    <w:p w14:paraId="5CDEDC0A"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“大同火山在地艺术创作”作品方案初评评审工作从2025年8月23日至8月27日以线上投票的形式展开，现将评选情况与结果公布如下。</w:t>
      </w:r>
    </w:p>
    <w:p w14:paraId="394E0F75">
      <w:pPr>
        <w:rPr>
          <w:rFonts w:ascii="宋体" w:hAnsi="宋体" w:eastAsia="宋体" w:cs="宋体"/>
          <w:sz w:val="21"/>
          <w:szCs w:val="21"/>
        </w:rPr>
      </w:pPr>
    </w:p>
    <w:p w14:paraId="2CF19943"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此次“大同火山在地艺术创作”的征集情况：从2025年7月18日至8月18日，共收到来自全国各地艺术家投稿方案136件，其中97件符合征集要求进入评选。</w:t>
      </w:r>
    </w:p>
    <w:p w14:paraId="5894DE4A">
      <w:pPr>
        <w:rPr>
          <w:rFonts w:ascii="宋体" w:hAnsi="宋体" w:eastAsia="宋体" w:cs="宋体"/>
          <w:sz w:val="21"/>
          <w:szCs w:val="21"/>
        </w:rPr>
      </w:pPr>
    </w:p>
    <w:p w14:paraId="7180A51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FF4C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FF4C00"/>
          <w:kern w:val="0"/>
          <w:sz w:val="21"/>
          <w:szCs w:val="21"/>
          <w:lang w:val="en-US" w:eastAsia="zh-CN" w:bidi="ar"/>
        </w:rPr>
        <w:t>参加本次线上投票的评委</w:t>
      </w:r>
    </w:p>
    <w:p w14:paraId="5D4BA2E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FF4C00"/>
          <w:kern w:val="0"/>
          <w:sz w:val="21"/>
          <w:szCs w:val="21"/>
          <w:lang w:val="en-US" w:eastAsia="zh-CN" w:bidi="ar"/>
        </w:rPr>
      </w:pPr>
    </w:p>
    <w:p w14:paraId="30D556E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0"/>
          <w:rFonts w:ascii="宋体" w:hAnsi="宋体" w:eastAsia="宋体" w:cs="宋体"/>
          <w:kern w:val="0"/>
          <w:sz w:val="21"/>
          <w:szCs w:val="21"/>
          <w:lang w:val="en-US" w:eastAsia="zh-CN" w:bidi="ar"/>
        </w:rPr>
        <w:t>孙振华</w:t>
      </w:r>
      <w:r>
        <w:rPr>
          <w:rStyle w:val="10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中国雕塑学会秘书长，中国城市雕塑家协会副主席，中国美术学院教授、博士生导师</w:t>
      </w:r>
    </w:p>
    <w:p w14:paraId="7626595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3899118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0"/>
          <w:rFonts w:ascii="宋体" w:hAnsi="宋体" w:eastAsia="宋体" w:cs="宋体"/>
          <w:kern w:val="0"/>
          <w:sz w:val="21"/>
          <w:szCs w:val="21"/>
          <w:lang w:val="en-US" w:eastAsia="zh-CN" w:bidi="ar"/>
        </w:rPr>
        <w:t>吕品昌</w:t>
      </w:r>
      <w:r>
        <w:rPr>
          <w:rStyle w:val="10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中国美术家协会公共艺术艺委会主任、江西美术家协会主席</w:t>
      </w:r>
    </w:p>
    <w:p w14:paraId="0C8B9B7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0E8D3B46">
      <w:pPr>
        <w:keepNext w:val="0"/>
        <w:keepLines w:val="0"/>
        <w:widowControl/>
        <w:suppressLineNumbers w:val="0"/>
        <w:jc w:val="left"/>
        <w:rPr>
          <w:rStyle w:val="10"/>
          <w:b w:val="0"/>
          <w:bCs w:val="0"/>
          <w:sz w:val="21"/>
          <w:szCs w:val="21"/>
        </w:rPr>
      </w:pPr>
      <w:r>
        <w:rPr>
          <w:rStyle w:val="10"/>
          <w:sz w:val="21"/>
          <w:szCs w:val="21"/>
        </w:rPr>
        <w:t>董书兵</w:t>
      </w:r>
      <w:r>
        <w:rPr>
          <w:rStyle w:val="10"/>
          <w:rFonts w:hint="eastAsia"/>
          <w:sz w:val="21"/>
          <w:szCs w:val="21"/>
          <w:lang w:val="en-US" w:eastAsia="zh-CN"/>
        </w:rPr>
        <w:t xml:space="preserve">    </w:t>
      </w:r>
      <w:r>
        <w:rPr>
          <w:rStyle w:val="10"/>
          <w:b w:val="0"/>
          <w:bCs w:val="0"/>
          <w:sz w:val="21"/>
          <w:szCs w:val="21"/>
        </w:rPr>
        <w:t>清华大学美术学院副院长，中国雕塑学会副会长</w:t>
      </w:r>
    </w:p>
    <w:p w14:paraId="7FAD2DCA">
      <w:pPr>
        <w:keepNext w:val="0"/>
        <w:keepLines w:val="0"/>
        <w:widowControl/>
        <w:suppressLineNumbers w:val="0"/>
        <w:jc w:val="left"/>
        <w:rPr>
          <w:rStyle w:val="10"/>
          <w:b w:val="0"/>
          <w:bCs w:val="0"/>
          <w:sz w:val="21"/>
          <w:szCs w:val="21"/>
        </w:rPr>
      </w:pPr>
    </w:p>
    <w:p w14:paraId="7E2E7FE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0"/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张　伟  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中央美术学院雕塑系主任、中国美术家协会雕塑艺委会副主任</w:t>
      </w:r>
    </w:p>
    <w:p w14:paraId="7CB19D9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0ECC737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0"/>
          <w:rFonts w:ascii="宋体" w:hAnsi="宋体" w:eastAsia="宋体" w:cs="宋体"/>
          <w:kern w:val="0"/>
          <w:sz w:val="21"/>
          <w:szCs w:val="21"/>
          <w:lang w:val="en-US" w:eastAsia="zh-CN" w:bidi="ar"/>
        </w:rPr>
        <w:t>翟庆喜</w:t>
      </w:r>
      <w:r>
        <w:rPr>
          <w:rStyle w:val="10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上海美术学院雕塑系主任、中国美术家协会雕塑艺委会副主任</w:t>
      </w:r>
    </w:p>
    <w:p w14:paraId="6FD9D9B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4B9FB7A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0"/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陈　克  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广州美术学院雕塑与公共艺术学院院长</w:t>
      </w:r>
    </w:p>
    <w:p w14:paraId="7152000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21369F6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0"/>
          <w:rFonts w:ascii="宋体" w:hAnsi="宋体" w:eastAsia="宋体" w:cs="宋体"/>
          <w:kern w:val="0"/>
          <w:sz w:val="21"/>
          <w:szCs w:val="21"/>
          <w:lang w:val="en-US" w:eastAsia="zh-CN" w:bidi="ar"/>
        </w:rPr>
        <w:t>谭　勋  </w:t>
      </w:r>
      <w:r>
        <w:rPr>
          <w:rStyle w:val="10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天津美术学院造型艺术学院副院长</w:t>
      </w:r>
    </w:p>
    <w:p w14:paraId="1BDF234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1D23D4B4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宋体"/>
          <w:sz w:val="21"/>
          <w:szCs w:val="21"/>
        </w:rPr>
        <w:t>本次评审工作秉承着公平、公正、公开的原则。作品方案初评投票采用网络投票系统的方式进行。每位评委需从97件作品方案中选取20件作品进行投票。最后组委会评委根据作品得票具体情况议定最终入围的作品名单。经组委会讨论议定，以下为最终入选的作品方案。</w:t>
      </w:r>
    </w:p>
    <w:p w14:paraId="4FF4D950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2D37C174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72378503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096E4FCB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70DDB87B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614A0D24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1DDFB5D5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29692261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150CC182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69063267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00C11BD9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19B204B7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5912EBEE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4A573ED3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4F09573B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06F16068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668DB568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1D0E5F3D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6CCC82BB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</w:p>
    <w:p w14:paraId="20E1501E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18"/>
          <w:szCs w:val="18"/>
        </w:rPr>
        <w:t>入围名单按姓氏笔画排序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4354"/>
      </w:tblGrid>
      <w:tr w14:paraId="38F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  <w:jc w:val="right"/>
        </w:trPr>
        <w:tc>
          <w:tcPr>
            <w:tcW w:w="8522" w:type="dxa"/>
            <w:gridSpan w:val="2"/>
            <w:vAlign w:val="top"/>
          </w:tcPr>
          <w:p w14:paraId="5F926A52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2025年大同火山在地艺术创作</w:t>
            </w:r>
          </w:p>
          <w:p w14:paraId="33D8F9C4"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初评入选作品名单</w:t>
            </w:r>
          </w:p>
        </w:tc>
      </w:tr>
      <w:tr w14:paraId="005E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vAlign w:val="top"/>
          </w:tcPr>
          <w:p w14:paraId="26D4117B">
            <w:pPr>
              <w:rPr>
                <w:vertAlign w:val="baseline"/>
              </w:rPr>
            </w:pPr>
          </w:p>
        </w:tc>
      </w:tr>
      <w:tr w14:paraId="2F00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right"/>
        </w:trPr>
        <w:tc>
          <w:tcPr>
            <w:tcW w:w="4168" w:type="dxa"/>
            <w:vAlign w:val="top"/>
          </w:tcPr>
          <w:p w14:paraId="6BCDE1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54" w:type="dxa"/>
            <w:vAlign w:val="top"/>
          </w:tcPr>
          <w:p w14:paraId="3E401AA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作品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</w:tr>
      <w:tr w14:paraId="4D30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22314DC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马森</w:t>
            </w:r>
          </w:p>
        </w:tc>
        <w:tc>
          <w:tcPr>
            <w:tcW w:w="4354" w:type="dxa"/>
            <w:vAlign w:val="top"/>
          </w:tcPr>
          <w:p w14:paraId="0F6415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忘忧草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526C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23013D0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马森</w:t>
            </w:r>
          </w:p>
        </w:tc>
        <w:tc>
          <w:tcPr>
            <w:tcW w:w="4354" w:type="dxa"/>
            <w:vAlign w:val="top"/>
          </w:tcPr>
          <w:p w14:paraId="0451FC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《悬时之衡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1C34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4BF38C3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王龄</w:t>
            </w:r>
          </w:p>
        </w:tc>
        <w:tc>
          <w:tcPr>
            <w:tcW w:w="4354" w:type="dxa"/>
            <w:vAlign w:val="top"/>
          </w:tcPr>
          <w:p w14:paraId="415EA63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《家中一隅》</w:t>
            </w:r>
          </w:p>
        </w:tc>
      </w:tr>
      <w:tr w14:paraId="0F02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467FE81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孔令通</w:t>
            </w:r>
          </w:p>
        </w:tc>
        <w:tc>
          <w:tcPr>
            <w:tcW w:w="4354" w:type="dxa"/>
            <w:vAlign w:val="top"/>
          </w:tcPr>
          <w:p w14:paraId="12BAFCE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《木火山 ·童欢岛》</w:t>
            </w:r>
          </w:p>
        </w:tc>
      </w:tr>
      <w:tr w14:paraId="632E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5C684E7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邓剑锋</w:t>
            </w:r>
          </w:p>
        </w:tc>
        <w:tc>
          <w:tcPr>
            <w:tcW w:w="4354" w:type="dxa"/>
            <w:vAlign w:val="top"/>
          </w:tcPr>
          <w:p w14:paraId="7AF35D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《熔岩圣焰启动装置》</w:t>
            </w:r>
          </w:p>
        </w:tc>
      </w:tr>
      <w:tr w14:paraId="6E57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48B3794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付廷栋</w:t>
            </w:r>
          </w:p>
        </w:tc>
        <w:tc>
          <w:tcPr>
            <w:tcW w:w="4354" w:type="dxa"/>
            <w:vAlign w:val="top"/>
          </w:tcPr>
          <w:p w14:paraId="485737A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何为火皴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2D7C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237BF11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朱津莹</w:t>
            </w:r>
          </w:p>
        </w:tc>
        <w:tc>
          <w:tcPr>
            <w:tcW w:w="4354" w:type="dxa"/>
            <w:vAlign w:val="top"/>
          </w:tcPr>
          <w:p w14:paraId="288812E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等高线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4ED0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74C15FB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刘欣</w:t>
            </w:r>
          </w:p>
        </w:tc>
        <w:tc>
          <w:tcPr>
            <w:tcW w:w="4354" w:type="dxa"/>
            <w:vAlign w:val="top"/>
          </w:tcPr>
          <w:p w14:paraId="4F22C32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时光痕迹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5858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45E21B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刘源朋</w:t>
            </w:r>
          </w:p>
        </w:tc>
        <w:tc>
          <w:tcPr>
            <w:tcW w:w="4354" w:type="dxa"/>
            <w:vAlign w:val="top"/>
          </w:tcPr>
          <w:p w14:paraId="57F867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《修复时空之墟》</w:t>
            </w:r>
          </w:p>
        </w:tc>
      </w:tr>
      <w:tr w14:paraId="10FD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6CDB470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孙坤</w:t>
            </w:r>
          </w:p>
        </w:tc>
        <w:tc>
          <w:tcPr>
            <w:tcW w:w="4354" w:type="dxa"/>
            <w:vAlign w:val="top"/>
          </w:tcPr>
          <w:p w14:paraId="3E2658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宇宙回响》</w:t>
            </w:r>
          </w:p>
        </w:tc>
      </w:tr>
      <w:tr w14:paraId="30AB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7D9D54D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严一棚</w:t>
            </w:r>
          </w:p>
        </w:tc>
        <w:tc>
          <w:tcPr>
            <w:tcW w:w="4354" w:type="dxa"/>
            <w:vAlign w:val="top"/>
          </w:tcPr>
          <w:p w14:paraId="6E7D57B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灰烬脉动》</w:t>
            </w:r>
          </w:p>
        </w:tc>
      </w:tr>
      <w:tr w14:paraId="6143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145FD2C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李东</w:t>
            </w:r>
          </w:p>
        </w:tc>
        <w:tc>
          <w:tcPr>
            <w:tcW w:w="4354" w:type="dxa"/>
            <w:vAlign w:val="top"/>
          </w:tcPr>
          <w:p w14:paraId="4B6BD7D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《神兽》</w:t>
            </w:r>
          </w:p>
        </w:tc>
      </w:tr>
      <w:tr w14:paraId="5F07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705B257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杨灿赫</w:t>
            </w:r>
          </w:p>
        </w:tc>
        <w:tc>
          <w:tcPr>
            <w:tcW w:w="4354" w:type="dxa"/>
            <w:vAlign w:val="top"/>
          </w:tcPr>
          <w:p w14:paraId="7EEBC0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地平线的振动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7845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2BFEEA2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吴金泽</w:t>
            </w:r>
          </w:p>
        </w:tc>
        <w:tc>
          <w:tcPr>
            <w:tcW w:w="4354" w:type="dxa"/>
            <w:vAlign w:val="top"/>
          </w:tcPr>
          <w:p w14:paraId="22FB5DB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《火之淬炼》——熔焰光棱</w:t>
            </w:r>
          </w:p>
        </w:tc>
      </w:tr>
      <w:tr w14:paraId="4C75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55D5AE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张有魁</w:t>
            </w:r>
          </w:p>
        </w:tc>
        <w:tc>
          <w:tcPr>
            <w:tcW w:w="4354" w:type="dxa"/>
            <w:vAlign w:val="top"/>
          </w:tcPr>
          <w:p w14:paraId="08CE13F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《黑海》</w:t>
            </w:r>
          </w:p>
        </w:tc>
      </w:tr>
      <w:tr w14:paraId="2332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717E1CF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张祺瑞</w:t>
            </w:r>
          </w:p>
        </w:tc>
        <w:tc>
          <w:tcPr>
            <w:tcW w:w="4354" w:type="dxa"/>
            <w:vAlign w:val="top"/>
          </w:tcPr>
          <w:p w14:paraId="792B61E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《雨的诉说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4876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50A027D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陈赞宇</w:t>
            </w:r>
          </w:p>
        </w:tc>
        <w:tc>
          <w:tcPr>
            <w:tcW w:w="4354" w:type="dxa"/>
            <w:vAlign w:val="top"/>
          </w:tcPr>
          <w:p w14:paraId="4A0F306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皆是地语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1602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7B4B647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梁嘉诚</w:t>
            </w:r>
          </w:p>
        </w:tc>
        <w:tc>
          <w:tcPr>
            <w:tcW w:w="4354" w:type="dxa"/>
            <w:vAlign w:val="top"/>
          </w:tcPr>
          <w:p w14:paraId="33BFB5A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色谱山脉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</w:tr>
      <w:tr w14:paraId="6149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1AE68B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谢晋</w:t>
            </w:r>
          </w:p>
        </w:tc>
        <w:tc>
          <w:tcPr>
            <w:tcW w:w="4354" w:type="dxa"/>
            <w:vAlign w:val="top"/>
          </w:tcPr>
          <w:p w14:paraId="0CBEA63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《地脉指纹》</w:t>
            </w:r>
          </w:p>
        </w:tc>
      </w:tr>
      <w:tr w14:paraId="03C8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168" w:type="dxa"/>
            <w:vAlign w:val="top"/>
          </w:tcPr>
          <w:p w14:paraId="63A5B82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薛敏</w:t>
            </w:r>
          </w:p>
        </w:tc>
        <w:tc>
          <w:tcPr>
            <w:tcW w:w="4354" w:type="dxa"/>
            <w:vAlign w:val="top"/>
          </w:tcPr>
          <w:p w14:paraId="6ED2087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</w:rPr>
              <w:t>导向标》</w:t>
            </w:r>
          </w:p>
        </w:tc>
      </w:tr>
    </w:tbl>
    <w:p w14:paraId="26E811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 w14:paraId="13019378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联系电话：梁老师 （13096686267）</w:t>
      </w:r>
    </w:p>
    <w:p w14:paraId="60CEBF0D">
      <w:pPr>
        <w:tabs>
          <w:tab w:val="left" w:pos="12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咨询时间：9：00—12：00    14：00—18：00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566F3"/>
    <w:rsid w:val="21BC640C"/>
    <w:rsid w:val="2B681416"/>
    <w:rsid w:val="6D8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738</Characters>
  <Lines>0</Lines>
  <Paragraphs>0</Paragraphs>
  <TotalTime>223</TotalTime>
  <ScaleCrop>false</ScaleCrop>
  <LinksUpToDate>false</LinksUpToDate>
  <CharactersWithSpaces>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2025-08-30T01:52:00Z</dcterms:created>
  <dc:creator>.Neymar Jr</dc:creator>
  <cp:lastModifiedBy>.Neymar Jr</cp:lastModifiedBy>
  <dcterms:modified xsi:type="dcterms:W3CDTF">2025-09-01T06:49:12Z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8116B626A1654D3DB0EC21E80FAE8414_11</vt:lpwstr>
  </property>
  <property fmtid="{D5CDD505-2E9C-101B-9397-08002B2CF9AE}" pid="4" name="KSOTemplateDocerSaveRecord">
    <vt:lpwstr>eyJoZGlkIjoiODBiNDU0ZTczMmY1ODM3YTEzNjljYmQwMjEyOTE5ZjciLCJ1c2VySWQiOiIxMjk0OTcwNTYyIn0=</vt:lpwstr>
  </property>
</Properties>
</file>